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562"/>
        <w:gridCol w:w="2351"/>
        <w:gridCol w:w="3319"/>
        <w:gridCol w:w="2552"/>
      </w:tblGrid>
      <w:tr w:rsidR="00872E4B" w:rsidTr="0003391C">
        <w:tc>
          <w:tcPr>
            <w:tcW w:w="562" w:type="dxa"/>
          </w:tcPr>
          <w:p w:rsidR="00872E4B" w:rsidRPr="0003391C" w:rsidRDefault="00506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1" w:type="dxa"/>
          </w:tcPr>
          <w:p w:rsidR="00872E4B" w:rsidRPr="0003391C" w:rsidRDefault="00872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ресурса</w:t>
            </w:r>
          </w:p>
        </w:tc>
        <w:tc>
          <w:tcPr>
            <w:tcW w:w="3319" w:type="dxa"/>
          </w:tcPr>
          <w:p w:rsidR="00872E4B" w:rsidRPr="0003391C" w:rsidRDefault="00872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1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552" w:type="dxa"/>
          </w:tcPr>
          <w:p w:rsidR="00872E4B" w:rsidRPr="0003391C" w:rsidRDefault="00872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1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872E4B" w:rsidRPr="00872E4B" w:rsidTr="0003391C">
        <w:tc>
          <w:tcPr>
            <w:tcW w:w="562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1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Сайт Министерства образования и науки Российской Федерации</w:t>
            </w:r>
          </w:p>
        </w:tc>
        <w:tc>
          <w:tcPr>
            <w:tcW w:w="3319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Официальный ресурс Министерства образования и науки Российской Федерации</w:t>
            </w:r>
          </w:p>
        </w:tc>
        <w:tc>
          <w:tcPr>
            <w:tcW w:w="2552" w:type="dxa"/>
            <w:hideMark/>
          </w:tcPr>
          <w:p w:rsidR="00872E4B" w:rsidRPr="00872E4B" w:rsidRDefault="00740673" w:rsidP="00872E4B">
            <w:pPr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hyperlink r:id="rId4" w:history="1">
              <w:r w:rsidR="00872E4B" w:rsidRPr="00872E4B">
                <w:rPr>
                  <w:rFonts w:ascii="Arial Narrow" w:eastAsia="Times New Roman" w:hAnsi="Arial Narrow" w:cs="Times New Roman"/>
                  <w:color w:val="951A1D"/>
                  <w:sz w:val="24"/>
                  <w:szCs w:val="24"/>
                  <w:u w:val="single"/>
                  <w:lang w:eastAsia="ru-RU"/>
                </w:rPr>
                <w:t>http://минобрнауки.рф/</w:t>
              </w:r>
            </w:hyperlink>
          </w:p>
        </w:tc>
      </w:tr>
      <w:tr w:rsidR="00872E4B" w:rsidRPr="00872E4B" w:rsidTr="0003391C">
        <w:tc>
          <w:tcPr>
            <w:tcW w:w="562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1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3319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Целью создания информационной системы "Единое окно доступа к образовательным ресурсам" (ИС "Единое окно ") является обеспечение свободного доступа к интегральному каталогу образовательных </w:t>
            </w:r>
            <w:proofErr w:type="spellStart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 электронной библиотеке учебно-методических материалов для общего и профессионального образования.</w:t>
            </w: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ИС "Единое окно" объединяет в единое информационное пространство электронные ресурсы свободного доступа для всех уровней образования в России.</w:t>
            </w: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Электронная библиотека является крупнейшим в российском сегменте Интернета хранилищем полнотекстовых версий учебных, учебно-методических и научных материалов с открытым доступом. Библиотека содержит более 30 000 материалов, источниками которых являются более трехсот российских вузов и других образовательных и научных учреждений. Основу наполнения библиотеки составляют электронные версии учебно-методических материалов, подготовленные в вузах, прошедшие рецензирование и рекомендованные к использованию советами факультетов, учебно-методическими комиссиями и другими вузовскими </w:t>
            </w: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структурами, осуществляющими контроль учебно-методической деятельности.</w:t>
            </w: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Интегральный каталог образовательных </w:t>
            </w:r>
            <w:proofErr w:type="spellStart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содержит представленные в стандартизованной форме метаданные внешних ресурсов, а также содержит описания полнотекстовых публикаций электронной библиотеки. Общий объем каталога превышает 56 000 </w:t>
            </w:r>
            <w:proofErr w:type="spellStart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метаописаний</w:t>
            </w:r>
            <w:proofErr w:type="spellEnd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(из них около 25 000 - внешние ресурсы). Расширенный поиск в "Каталоге" осуществляется по названию, автору, аннотации, ключевым словам с возможной фильтрацией по тематике, предмету, типу материала, уровню образования и аудитории.</w:t>
            </w:r>
          </w:p>
        </w:tc>
        <w:tc>
          <w:tcPr>
            <w:tcW w:w="2552" w:type="dxa"/>
            <w:hideMark/>
          </w:tcPr>
          <w:p w:rsidR="00872E4B" w:rsidRPr="00872E4B" w:rsidRDefault="00740673" w:rsidP="00872E4B">
            <w:pPr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hyperlink r:id="rId5" w:history="1">
              <w:r w:rsidR="00872E4B" w:rsidRPr="00872E4B">
                <w:rPr>
                  <w:rFonts w:ascii="Arial Narrow" w:eastAsia="Times New Roman" w:hAnsi="Arial Narrow" w:cs="Times New Roman"/>
                  <w:color w:val="951A1D"/>
                  <w:sz w:val="24"/>
                  <w:szCs w:val="24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872E4B" w:rsidRPr="00872E4B" w:rsidTr="0003391C">
        <w:tc>
          <w:tcPr>
            <w:tcW w:w="562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51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портал "Российское образование"</w:t>
            </w:r>
          </w:p>
        </w:tc>
        <w:tc>
          <w:tcPr>
            <w:tcW w:w="3319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портал «Российское образование» – это ежедневные публикации самых актуальных новостей, анонсов событий, информационных материалов для широкого круга читателей: учащихся и их родителей, абитуриентов, студентов и преподавателей.</w:t>
            </w: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Еженедельно на портале размещаются эксклюзивные материалы, интервью с ведущими специалистами – педагогами, психологами, учеными, репортажи и аналитические статьи.</w:t>
            </w: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Читатели получают доступ к нормативно-правовой базе сферы образования, могут пользоваться самыми различными полезными сервисами – такими, как онлайн-тестирование, опросы по актуальным темам и т.д.</w:t>
            </w:r>
          </w:p>
        </w:tc>
        <w:tc>
          <w:tcPr>
            <w:tcW w:w="2552" w:type="dxa"/>
            <w:hideMark/>
          </w:tcPr>
          <w:p w:rsidR="00872E4B" w:rsidRPr="00872E4B" w:rsidRDefault="00740673" w:rsidP="00872E4B">
            <w:pPr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="00872E4B" w:rsidRPr="00872E4B">
                <w:rPr>
                  <w:rFonts w:ascii="Arial Narrow" w:eastAsia="Times New Roman" w:hAnsi="Arial Narrow" w:cs="Times New Roman"/>
                  <w:color w:val="951A1D"/>
                  <w:sz w:val="24"/>
                  <w:szCs w:val="24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872E4B" w:rsidRPr="00872E4B" w:rsidTr="0003391C">
        <w:tc>
          <w:tcPr>
            <w:tcW w:w="562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1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Единая коллекция цифровых </w:t>
            </w: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образовательных ресурсов</w:t>
            </w:r>
          </w:p>
        </w:tc>
        <w:tc>
          <w:tcPr>
            <w:tcW w:w="3319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Федеральное хранилище Единой коллекции цифровых </w:t>
            </w: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образовательных ресурсов это</w:t>
            </w:r>
            <w:proofErr w:type="gramEnd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более 111 000 цифровых образовательных ресурсов практически по всем предметам базисного учебного плана. В Коллекции представлены наборы цифровых ресурсов к большому количеству учебников, рекомендованных </w:t>
            </w:r>
            <w:proofErr w:type="spellStart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РФ к использованию в школах России, инновационные учебно-методические разработки, разнообразные тематические и предметные коллекции, а также другие учебные, культурно-просветительские и познавательные материалы.</w:t>
            </w:r>
          </w:p>
        </w:tc>
        <w:tc>
          <w:tcPr>
            <w:tcW w:w="2552" w:type="dxa"/>
            <w:hideMark/>
          </w:tcPr>
          <w:p w:rsidR="00872E4B" w:rsidRPr="00872E4B" w:rsidRDefault="00740673" w:rsidP="00872E4B">
            <w:pPr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="00872E4B" w:rsidRPr="00872E4B">
                <w:rPr>
                  <w:rFonts w:ascii="Arial Narrow" w:eastAsia="Times New Roman" w:hAnsi="Arial Narrow" w:cs="Times New Roman"/>
                  <w:color w:val="951A1D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872E4B" w:rsidRPr="00872E4B" w:rsidTr="0003391C">
        <w:tc>
          <w:tcPr>
            <w:tcW w:w="562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1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3319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 Сайт ФЦИОР обеспечивает каталогизацию электронных образовательных ресурсов различного типа за счет использования единой информационной модели метаданных, основанной на стандарте LOM.</w:t>
            </w:r>
          </w:p>
        </w:tc>
        <w:tc>
          <w:tcPr>
            <w:tcW w:w="2552" w:type="dxa"/>
            <w:hideMark/>
          </w:tcPr>
          <w:p w:rsidR="00872E4B" w:rsidRPr="00872E4B" w:rsidRDefault="00740673" w:rsidP="00872E4B">
            <w:pPr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hyperlink r:id="rId8" w:history="1">
              <w:r w:rsidR="00872E4B" w:rsidRPr="00872E4B">
                <w:rPr>
                  <w:rFonts w:ascii="Arial Narrow" w:eastAsia="Times New Roman" w:hAnsi="Arial Narrow" w:cs="Times New Roman"/>
                  <w:color w:val="951A1D"/>
                  <w:sz w:val="24"/>
                  <w:szCs w:val="24"/>
                  <w:u w:val="single"/>
                  <w:lang w:eastAsia="ru-RU"/>
                </w:rPr>
                <w:t>http://fcior.edu.ru/</w:t>
              </w:r>
            </w:hyperlink>
          </w:p>
        </w:tc>
      </w:tr>
      <w:tr w:rsidR="00872E4B" w:rsidRPr="00872E4B" w:rsidTr="0003391C">
        <w:tc>
          <w:tcPr>
            <w:tcW w:w="562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51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Google</w:t>
            </w:r>
            <w:proofErr w:type="spellEnd"/>
          </w:p>
        </w:tc>
        <w:tc>
          <w:tcPr>
            <w:tcW w:w="3319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Google</w:t>
            </w:r>
            <w:proofErr w:type="spellEnd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(англ. </w:t>
            </w:r>
            <w:proofErr w:type="spellStart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Google</w:t>
            </w:r>
            <w:proofErr w:type="spellEnd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Scholar</w:t>
            </w:r>
            <w:proofErr w:type="spellEnd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– бесплатная поисковая система по полным текстам научных публикаций всех форматов и дисциплин. Из одного места Вы можете выполнить поиск по различным дисциплинам и источникам: статьям, диссертациям, книгам, рефератам и постановлениям судов, академическим издательствам, на страницах профессиональных сообществ, в онлайн-</w:t>
            </w: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хранилищах, на страницах университетов и других веб-сайтов. Академия </w:t>
            </w:r>
            <w:proofErr w:type="spellStart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Google</w:t>
            </w:r>
            <w:proofErr w:type="spellEnd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поможет Вам найти соответствующую работу по всему миру научных исследований.</w:t>
            </w:r>
          </w:p>
        </w:tc>
        <w:tc>
          <w:tcPr>
            <w:tcW w:w="2552" w:type="dxa"/>
            <w:hideMark/>
          </w:tcPr>
          <w:p w:rsidR="00872E4B" w:rsidRPr="00872E4B" w:rsidRDefault="00740673" w:rsidP="00872E4B">
            <w:pPr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hyperlink r:id="rId9" w:history="1">
              <w:r w:rsidR="00872E4B" w:rsidRPr="00872E4B">
                <w:rPr>
                  <w:rFonts w:ascii="Arial Narrow" w:eastAsia="Times New Roman" w:hAnsi="Arial Narrow" w:cs="Times New Roman"/>
                  <w:color w:val="951A1D"/>
                  <w:sz w:val="24"/>
                  <w:szCs w:val="24"/>
                  <w:u w:val="single"/>
                  <w:lang w:eastAsia="ru-RU"/>
                </w:rPr>
                <w:t>https://scholar.google.ru/</w:t>
              </w:r>
            </w:hyperlink>
          </w:p>
        </w:tc>
      </w:tr>
      <w:tr w:rsidR="00872E4B" w:rsidTr="0003391C">
        <w:tc>
          <w:tcPr>
            <w:tcW w:w="562" w:type="dxa"/>
          </w:tcPr>
          <w:p w:rsidR="00872E4B" w:rsidRPr="0003391C" w:rsidRDefault="000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351" w:type="dxa"/>
          </w:tcPr>
          <w:p w:rsidR="00872E4B" w:rsidRPr="0003391C" w:rsidRDefault="0003391C">
            <w:pPr>
              <w:rPr>
                <w:rFonts w:ascii="Times New Roman" w:hAnsi="Times New Roman" w:cs="Times New Roman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Справочная правовая система «Консультант Плюс» (</w:t>
            </w:r>
            <w:proofErr w:type="spellStart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on-line</w:t>
            </w:r>
            <w:proofErr w:type="spellEnd"/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сия)</w:t>
            </w:r>
          </w:p>
        </w:tc>
        <w:tc>
          <w:tcPr>
            <w:tcW w:w="3319" w:type="dxa"/>
          </w:tcPr>
          <w:p w:rsidR="00872E4B" w:rsidRPr="0003391C" w:rsidRDefault="0003391C">
            <w:pPr>
              <w:rPr>
                <w:rFonts w:ascii="Times New Roman" w:hAnsi="Times New Roman" w:cs="Times New Roman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Справочно-правовая система по законодательству России.</w:t>
            </w:r>
          </w:p>
        </w:tc>
        <w:tc>
          <w:tcPr>
            <w:tcW w:w="2552" w:type="dxa"/>
          </w:tcPr>
          <w:p w:rsidR="00872E4B" w:rsidRDefault="00740673">
            <w:hyperlink r:id="rId10" w:history="1">
              <w:r w:rsidR="00872E4B" w:rsidRPr="00872E4B">
                <w:rPr>
                  <w:rFonts w:ascii="Arial Narrow" w:eastAsia="Times New Roman" w:hAnsi="Arial Narrow" w:cs="Times New Roman"/>
                  <w:color w:val="951A1D"/>
                  <w:sz w:val="24"/>
                  <w:szCs w:val="24"/>
                  <w:u w:val="single"/>
                  <w:lang w:eastAsia="ru-RU"/>
                </w:rPr>
                <w:t>http://edu.garant.ru/garant/study/</w:t>
              </w:r>
            </w:hyperlink>
          </w:p>
        </w:tc>
      </w:tr>
      <w:tr w:rsidR="0003391C" w:rsidRPr="00872E4B" w:rsidTr="0003391C">
        <w:tc>
          <w:tcPr>
            <w:tcW w:w="562" w:type="dxa"/>
            <w:hideMark/>
          </w:tcPr>
          <w:p w:rsidR="00872E4B" w:rsidRPr="00872E4B" w:rsidRDefault="0003391C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51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Научная юридическая электронная библиотека «Наука Права»</w:t>
            </w:r>
          </w:p>
        </w:tc>
        <w:tc>
          <w:tcPr>
            <w:tcW w:w="3319" w:type="dxa"/>
            <w:hideMark/>
          </w:tcPr>
          <w:p w:rsidR="00872E4B" w:rsidRPr="00872E4B" w:rsidRDefault="00872E4B" w:rsidP="00872E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Крупнейший онлайн-ресурс, который предоставляет бесплатный доступ к важнейшим правовым источникам, формирующим юридическую современность и историю России: со времен Российской Империи и до сегодняшнего дня.</w:t>
            </w:r>
            <w:r w:rsidRPr="00872E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Электронной библиотеке представлены полные оцифрованные издания документов, публикаций и книг в оригинальном виде, с сохранением всех типографских знаков, пометок, сносок, таблиц и других символов с возможностью поиска по тексту издания.</w:t>
            </w:r>
          </w:p>
        </w:tc>
        <w:tc>
          <w:tcPr>
            <w:tcW w:w="2552" w:type="dxa"/>
          </w:tcPr>
          <w:p w:rsidR="00872E4B" w:rsidRPr="00872E4B" w:rsidRDefault="007406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872E4B" w:rsidRPr="00872E4B">
                <w:rPr>
                  <w:rFonts w:ascii="Arial Narrow" w:eastAsia="Times New Roman" w:hAnsi="Arial Narrow" w:cs="Times New Roman"/>
                  <w:color w:val="951A1D"/>
                  <w:sz w:val="24"/>
                  <w:szCs w:val="24"/>
                  <w:u w:val="single"/>
                  <w:lang w:eastAsia="ru-RU"/>
                </w:rPr>
                <w:t>https://naukaprava.ru/</w:t>
              </w:r>
            </w:hyperlink>
          </w:p>
        </w:tc>
      </w:tr>
    </w:tbl>
    <w:p w:rsidR="00C91F51" w:rsidRDefault="00C91F51">
      <w:bookmarkStart w:id="0" w:name="_GoBack"/>
      <w:bookmarkEnd w:id="0"/>
    </w:p>
    <w:sectPr w:rsidR="00C9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4B"/>
    <w:rsid w:val="0003391C"/>
    <w:rsid w:val="005060DB"/>
    <w:rsid w:val="00740673"/>
    <w:rsid w:val="00872E4B"/>
    <w:rsid w:val="00BC2418"/>
    <w:rsid w:val="00C9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56A9B-5566-45B0-9BAB-BF03DC18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72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s://naukaprava.ru/" TargetMode="External"/><Relationship Id="rId5" Type="http://schemas.openxmlformats.org/officeDocument/2006/relationships/hyperlink" Target="http://window.edu.ru/" TargetMode="External"/><Relationship Id="rId10" Type="http://schemas.openxmlformats.org/officeDocument/2006/relationships/hyperlink" Target="http://edu.garant.ru/garant/study/" TargetMode="External"/><Relationship Id="rId4" Type="http://schemas.openxmlformats.org/officeDocument/2006/relationships/hyperlink" Target="http://xn--80abucjiibhv9a.xn--p1ai/" TargetMode="External"/><Relationship Id="rId9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2020-04-13T08:27:00Z</dcterms:created>
  <dcterms:modified xsi:type="dcterms:W3CDTF">2020-04-13T09:51:00Z</dcterms:modified>
</cp:coreProperties>
</file>